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16" w:rsidRPr="006D3C16" w:rsidRDefault="006D3C16" w:rsidP="006D3C1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Обзор результатов социологического опроса на тему                                              «Проблемы, возникающие у представителей некоммерческих организаций при получении государственной услуги по государственной регистрации некоммерческих организаций»</w:t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35159" w:rsidRDefault="00435159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35159" w:rsidRPr="006D3C16" w:rsidRDefault="00435159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C16">
        <w:rPr>
          <w:rFonts w:ascii="Times New Roman" w:hAnsi="Times New Roman" w:cs="Times New Roman"/>
          <w:sz w:val="28"/>
          <w:szCs w:val="28"/>
        </w:rPr>
        <w:t>Отделом по делам некоммерческих организаций (далее – отдел) Управления Министерства юстиции Российской Федерации по Архангельской области и Ненецкому автономному округу (далее – Управление) в период с 01.03.2016 по 30.06.2016 года в целях улучшения качества исполнения Управлением государственной услуги по принятию решения о государственной регистрации некоммерческих организаций организован социологический опрос на тему «Проблемы, возникающие у представителей некоммерческих организаций при получении государственной услуги по</w:t>
      </w:r>
      <w:proofErr w:type="gramEnd"/>
      <w:r w:rsidRPr="006D3C16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некоммерческих организаций». Основными задачами социологического опроса являлись:</w:t>
      </w: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- выявление мнения граждан о порядке получения государственной услуги по государственной регистрации некоммерческих организаций;</w:t>
      </w: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- выявление мнения граждан об источнике получения информации по государственной регистрации некоммерческих организаций;</w:t>
      </w: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- выявление основных проблем, возникающих при подготовке документов по государственной регистрации;</w:t>
      </w: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- обобщение предложений граждан по повышению качества работы специалистов Управления по вопросам, возникающим при государственной регистрации общественных объединений, некоммерческих и религиозных организаций.</w:t>
      </w:r>
    </w:p>
    <w:p w:rsidR="006D3C16" w:rsidRP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Социологический опрос проводился путем анкетирования граждан, обратившихся в Управление по вопросам государственной регистрации общественных объединений, некоммерческих и религиозных организаций. В социологическом опросе приняли участие 170 респондентов.</w:t>
      </w:r>
    </w:p>
    <w:p w:rsidR="006D3C16" w:rsidRDefault="006D3C16" w:rsidP="000B1B6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 xml:space="preserve">Нужно отметить, что большинство опрошенных (40%) являлись представителями общественных организаций. Вторую позицию занимают (34%) представители некоммерческих организаций и 26% опрошенных являлись представителями религиозных организаций. </w:t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13335</wp:posOffset>
            </wp:positionV>
            <wp:extent cx="5457825" cy="5630545"/>
            <wp:effectExtent l="114300" t="95250" r="123825" b="10350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56305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В большинстве случаев источником получения информации, связанной с предоставлением государственной услуги по государственной регистрации некоммерческих организаций являлось: получение необходимой информации от специалиста Управления, по телефону (69 опрошенных), при непосредственном обращении заявителя (43 опрошенных); из сети интернет (58 опрошенных).</w:t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12700</wp:posOffset>
            </wp:positionV>
            <wp:extent cx="5713095" cy="4829175"/>
            <wp:effectExtent l="114300" t="76200" r="116205" b="85725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4829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D3C16" w:rsidRP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При получении информации, респонденты указали, что информации достаточно (170 человек).</w:t>
      </w:r>
    </w:p>
    <w:p w:rsidR="006D3C16" w:rsidRP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C16">
        <w:rPr>
          <w:rFonts w:ascii="Times New Roman" w:hAnsi="Times New Roman" w:cs="Times New Roman"/>
          <w:sz w:val="28"/>
          <w:szCs w:val="28"/>
        </w:rPr>
        <w:t xml:space="preserve">Большинство граждан, как выяснилось из опроса, получают информацию о регистрации некоммерческих организаций и формах документов из сети интернет 67%), также при обращении по телефону или личном обращении в Управлении  (23%) и из информационных материалов (10%). </w:t>
      </w:r>
      <w:proofErr w:type="gramEnd"/>
    </w:p>
    <w:p w:rsid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Как показал опрос (при возможном выборе нескольких вариантов) лидирующую позицию о возникающих проблемах возникает у заявителей при подготовке учредительных документов (45%), на втором месте – подготовка заявления для государственной регистрации (30%) и у 21% опрошенных возникли проблемы при подготовке протокола. Не испытали никаких проблем всего 4% респондентов.</w:t>
      </w:r>
    </w:p>
    <w:p w:rsidR="006D3C16" w:rsidRP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-100965</wp:posOffset>
            </wp:positionV>
            <wp:extent cx="4924425" cy="3124200"/>
            <wp:effectExtent l="114300" t="76200" r="104775" b="7620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124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При вопросе о причинах возникновения проблем, респонденты ответили, что в связи с часто меняющим законодательством (73%) и сложностью его трактовкой и пониманием (27%).</w:t>
      </w:r>
    </w:p>
    <w:p w:rsidR="006D3C16" w:rsidRDefault="000B1B6D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594360</wp:posOffset>
            </wp:positionH>
            <wp:positionV relativeFrom="paragraph">
              <wp:posOffset>495300</wp:posOffset>
            </wp:positionV>
            <wp:extent cx="5419725" cy="3438525"/>
            <wp:effectExtent l="95250" t="76200" r="104775" b="85725"/>
            <wp:wrapTopAndBottom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438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 xml:space="preserve">Приятной показалась и оценка гражданами качества консультаций, оказываемых специалистами Управления по вопросам регистрации некоммерческих </w:t>
      </w:r>
      <w:r w:rsidRPr="006D3C16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организаций. 100% опрошенных оценили работу специалистов Управления </w:t>
      </w:r>
      <w:proofErr w:type="gramStart"/>
      <w:r w:rsidRPr="006D3C1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D3C16">
        <w:rPr>
          <w:rFonts w:ascii="Times New Roman" w:hAnsi="Times New Roman" w:cs="Times New Roman"/>
          <w:sz w:val="28"/>
          <w:szCs w:val="28"/>
        </w:rPr>
        <w:t xml:space="preserve"> отлично и хорошо.</w:t>
      </w:r>
    </w:p>
    <w:p w:rsidR="00AA5DA9" w:rsidRDefault="00AA5DA9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89535</wp:posOffset>
            </wp:positionV>
            <wp:extent cx="5882005" cy="4972050"/>
            <wp:effectExtent l="95250" t="76200" r="118745" b="76200"/>
            <wp:wrapTopAndBottom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005" cy="4972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D3C16" w:rsidRP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Результаты опроса указывают на целесообразность повышения уровня знаний законодательной базы граждан, которая необходима в вопросах регистрации некоммерческих организаций.</w:t>
      </w:r>
    </w:p>
    <w:p w:rsidR="006D3C16" w:rsidRPr="006D3C16" w:rsidRDefault="006D3C16" w:rsidP="0043515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C16">
        <w:rPr>
          <w:rFonts w:ascii="Times New Roman" w:hAnsi="Times New Roman" w:cs="Times New Roman"/>
          <w:sz w:val="28"/>
          <w:szCs w:val="28"/>
        </w:rPr>
        <w:t>В целях правового просвещения граждан предлагается продолжить проведение просветительной работы через средства массовой информации и информационно-телекоммуникационную сеть Интернет, подготовку информационных материалов (наглядных пособий) в сфере государственной регистрации некоммерческих организаций.</w:t>
      </w:r>
    </w:p>
    <w:p w:rsidR="006D3C16" w:rsidRDefault="006D3C16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35159" w:rsidRDefault="00435159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35159" w:rsidRPr="006D3C16" w:rsidRDefault="00435159" w:rsidP="006D3C16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435159" w:rsidRPr="006D3C16" w:rsidSect="000B1B6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C16"/>
    <w:rsid w:val="00097E69"/>
    <w:rsid w:val="000B1B6D"/>
    <w:rsid w:val="00104F4E"/>
    <w:rsid w:val="002F7644"/>
    <w:rsid w:val="00365D47"/>
    <w:rsid w:val="00435159"/>
    <w:rsid w:val="004A3E6E"/>
    <w:rsid w:val="006319DC"/>
    <w:rsid w:val="006839E0"/>
    <w:rsid w:val="006A4F82"/>
    <w:rsid w:val="006D3C16"/>
    <w:rsid w:val="007A2D98"/>
    <w:rsid w:val="007B360E"/>
    <w:rsid w:val="007E27D2"/>
    <w:rsid w:val="008C1D88"/>
    <w:rsid w:val="00951684"/>
    <w:rsid w:val="00964DF6"/>
    <w:rsid w:val="00AA5DA9"/>
    <w:rsid w:val="00AC1664"/>
    <w:rsid w:val="00B11F80"/>
    <w:rsid w:val="00C17F45"/>
    <w:rsid w:val="00C63A18"/>
    <w:rsid w:val="00E677CB"/>
    <w:rsid w:val="00F2356C"/>
    <w:rsid w:val="00F4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F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3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C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Лазарец Андрей Юрьевич</dc:creator>
  <cp:keywords/>
  <dc:description/>
  <cp:lastModifiedBy>struninauo</cp:lastModifiedBy>
  <cp:revision>5</cp:revision>
  <dcterms:created xsi:type="dcterms:W3CDTF">2016-07-01T10:00:00Z</dcterms:created>
  <dcterms:modified xsi:type="dcterms:W3CDTF">2016-08-16T08:23:00Z</dcterms:modified>
</cp:coreProperties>
</file>