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53D" w:rsidRDefault="0085653D">
      <w:pPr>
        <w:widowControl w:val="0"/>
        <w:autoSpaceDE w:val="0"/>
        <w:autoSpaceDN w:val="0"/>
        <w:adjustRightInd w:val="0"/>
        <w:spacing w:after="0" w:line="240" w:lineRule="auto"/>
        <w:jc w:val="center"/>
        <w:outlineLvl w:val="0"/>
      </w:pPr>
      <w:r>
        <w:t>V. Досудебный (внесудебный) порядок обжалования</w:t>
      </w:r>
    </w:p>
    <w:p w:rsidR="0085653D" w:rsidRDefault="0085653D">
      <w:pPr>
        <w:widowControl w:val="0"/>
        <w:autoSpaceDE w:val="0"/>
        <w:autoSpaceDN w:val="0"/>
        <w:adjustRightInd w:val="0"/>
        <w:spacing w:after="0" w:line="240" w:lineRule="auto"/>
        <w:jc w:val="center"/>
      </w:pPr>
      <w:r>
        <w:t>решений и действий (бездействия) органа, исполняющего</w:t>
      </w:r>
    </w:p>
    <w:p w:rsidR="0085653D" w:rsidRDefault="0085653D">
      <w:pPr>
        <w:widowControl w:val="0"/>
        <w:autoSpaceDE w:val="0"/>
        <w:autoSpaceDN w:val="0"/>
        <w:adjustRightInd w:val="0"/>
        <w:spacing w:after="0" w:line="240" w:lineRule="auto"/>
        <w:jc w:val="center"/>
      </w:pPr>
      <w:r>
        <w:t>государственную функцию, а также их должностных лиц</w:t>
      </w:r>
    </w:p>
    <w:p w:rsidR="0085653D" w:rsidRDefault="0085653D">
      <w:pPr>
        <w:widowControl w:val="0"/>
        <w:autoSpaceDE w:val="0"/>
        <w:autoSpaceDN w:val="0"/>
        <w:adjustRightInd w:val="0"/>
        <w:spacing w:after="0" w:line="240" w:lineRule="auto"/>
        <w:ind w:firstLine="540"/>
        <w:jc w:val="both"/>
      </w:pPr>
    </w:p>
    <w:p w:rsidR="0085653D" w:rsidRDefault="0085653D">
      <w:pPr>
        <w:widowControl w:val="0"/>
        <w:autoSpaceDE w:val="0"/>
        <w:autoSpaceDN w:val="0"/>
        <w:adjustRightInd w:val="0"/>
        <w:spacing w:after="0" w:line="240" w:lineRule="auto"/>
        <w:ind w:firstLine="540"/>
        <w:jc w:val="both"/>
      </w:pPr>
      <w:r>
        <w:t>106. Некоммерческие организации имеют право на обжалование действий и (или) бездействия должностных лиц центрального аппарата (территориальных органов) в досудебном и судебном порядке.</w:t>
      </w:r>
    </w:p>
    <w:p w:rsidR="0085653D" w:rsidRDefault="0085653D">
      <w:pPr>
        <w:widowControl w:val="0"/>
        <w:autoSpaceDE w:val="0"/>
        <w:autoSpaceDN w:val="0"/>
        <w:adjustRightInd w:val="0"/>
        <w:spacing w:after="0" w:line="240" w:lineRule="auto"/>
        <w:ind w:firstLine="540"/>
        <w:jc w:val="both"/>
      </w:pPr>
      <w:bookmarkStart w:id="0" w:name="Par5"/>
      <w:bookmarkEnd w:id="0"/>
      <w:r>
        <w:t>107. Некоммерческие организации вправе письменно обжаловать действия или бездействие должностных лиц территориальных органов в Департамент по делам некоммерческих организаций, Департамента по делам некоммерческих организаций - Министру юстиции Российской Федерации, его заместителю.</w:t>
      </w:r>
    </w:p>
    <w:p w:rsidR="0085653D" w:rsidRDefault="0085653D">
      <w:pPr>
        <w:widowControl w:val="0"/>
        <w:autoSpaceDE w:val="0"/>
        <w:autoSpaceDN w:val="0"/>
        <w:adjustRightInd w:val="0"/>
        <w:spacing w:after="0" w:line="240" w:lineRule="auto"/>
        <w:ind w:firstLine="540"/>
        <w:jc w:val="both"/>
      </w:pPr>
      <w:r>
        <w:t>Некоммерческая организация вправе обратиться с жалобой на личном приеме или по почте, электронной почте.</w:t>
      </w:r>
    </w:p>
    <w:p w:rsidR="0085653D" w:rsidRDefault="0085653D">
      <w:pPr>
        <w:widowControl w:val="0"/>
        <w:autoSpaceDE w:val="0"/>
        <w:autoSpaceDN w:val="0"/>
        <w:adjustRightInd w:val="0"/>
        <w:spacing w:after="0" w:line="240" w:lineRule="auto"/>
        <w:ind w:firstLine="540"/>
        <w:jc w:val="both"/>
      </w:pPr>
      <w:r>
        <w:t>108. Срок рассмотрения жалобы не должен превышать тридцати календарных дней с момента регистрации обращения, принятого на личном приеме или поступившего по почте, электронной почте.</w:t>
      </w:r>
    </w:p>
    <w:p w:rsidR="0085653D" w:rsidRDefault="0085653D">
      <w:pPr>
        <w:widowControl w:val="0"/>
        <w:autoSpaceDE w:val="0"/>
        <w:autoSpaceDN w:val="0"/>
        <w:adjustRightInd w:val="0"/>
        <w:spacing w:after="0" w:line="240" w:lineRule="auto"/>
        <w:ind w:firstLine="540"/>
        <w:jc w:val="both"/>
      </w:pPr>
      <w:r>
        <w:t>В исключительных случаях (в том числе при принятии решения о проведении проверки), а также в случае направления запроса другим государственным органам, органам местного самоуправления и иным должностным лицам для получения необходимых для рассмотрения обращения документов Министр юстиции Российской Федерации, его заместитель, к компетенции которого отнесены вопросы в сфере государственной регистрации некоммерческих организаций и контроля за их деятельностью, вправе продлить срок рассмотрения жалобы не более чем на тридцать дней, уведомив некоммерческую организацию о продлении срока рассмотрения.</w:t>
      </w:r>
    </w:p>
    <w:p w:rsidR="0085653D" w:rsidRDefault="0085653D">
      <w:pPr>
        <w:widowControl w:val="0"/>
        <w:autoSpaceDE w:val="0"/>
        <w:autoSpaceDN w:val="0"/>
        <w:adjustRightInd w:val="0"/>
        <w:spacing w:after="0" w:line="240" w:lineRule="auto"/>
        <w:ind w:firstLine="540"/>
        <w:jc w:val="both"/>
      </w:pPr>
      <w:r>
        <w:t>109. Некоммерческая организация в своей жалобе в обязательном порядке указывает адресата: Минюст России либо фамилию, имя, отчество, должность соответствующего должностного лица, почтовый адрес, по которому должен быть направлен ответ, уведомление о переадресации жалобы, излагает суть жалобы, также ставится личная подпись жалобщика и дата.</w:t>
      </w:r>
    </w:p>
    <w:p w:rsidR="0085653D" w:rsidRDefault="0085653D">
      <w:pPr>
        <w:widowControl w:val="0"/>
        <w:autoSpaceDE w:val="0"/>
        <w:autoSpaceDN w:val="0"/>
        <w:adjustRightInd w:val="0"/>
        <w:spacing w:after="0" w:line="240" w:lineRule="auto"/>
        <w:ind w:firstLine="540"/>
        <w:jc w:val="both"/>
      </w:pPr>
      <w:r>
        <w:t xml:space="preserve">Дополнительно в жалобе могут быть </w:t>
      </w:r>
      <w:proofErr w:type="gramStart"/>
      <w:r>
        <w:t>указаны</w:t>
      </w:r>
      <w:proofErr w:type="gramEnd"/>
      <w:r>
        <w:t>:</w:t>
      </w:r>
    </w:p>
    <w:p w:rsidR="0085653D" w:rsidRDefault="0085653D">
      <w:pPr>
        <w:widowControl w:val="0"/>
        <w:autoSpaceDE w:val="0"/>
        <w:autoSpaceDN w:val="0"/>
        <w:adjustRightInd w:val="0"/>
        <w:spacing w:after="0" w:line="240" w:lineRule="auto"/>
        <w:ind w:firstLine="540"/>
        <w:jc w:val="both"/>
      </w:pPr>
      <w:proofErr w:type="gramStart"/>
      <w:r>
        <w:t>должность, фамилия, имя и отчество должностного лица (при наличии информации), решение, действия (бездействие) которого обжалуется;</w:t>
      </w:r>
      <w:proofErr w:type="gramEnd"/>
    </w:p>
    <w:p w:rsidR="0085653D" w:rsidRDefault="0085653D">
      <w:pPr>
        <w:widowControl w:val="0"/>
        <w:autoSpaceDE w:val="0"/>
        <w:autoSpaceDN w:val="0"/>
        <w:adjustRightInd w:val="0"/>
        <w:spacing w:after="0" w:line="240" w:lineRule="auto"/>
        <w:ind w:firstLine="540"/>
        <w:jc w:val="both"/>
      </w:pPr>
      <w:r>
        <w:t>обстоятельства, на которых некоммерческая организация основывает нарушение своих прав и законных интересов;</w:t>
      </w:r>
    </w:p>
    <w:p w:rsidR="0085653D" w:rsidRDefault="0085653D">
      <w:pPr>
        <w:widowControl w:val="0"/>
        <w:autoSpaceDE w:val="0"/>
        <w:autoSpaceDN w:val="0"/>
        <w:adjustRightInd w:val="0"/>
        <w:spacing w:after="0" w:line="240" w:lineRule="auto"/>
        <w:ind w:firstLine="540"/>
        <w:jc w:val="both"/>
      </w:pPr>
      <w:r>
        <w:t>иные сведения, которые некоммерческая организация считает необходимым сообщить.</w:t>
      </w:r>
    </w:p>
    <w:p w:rsidR="0085653D" w:rsidRDefault="0085653D">
      <w:pPr>
        <w:widowControl w:val="0"/>
        <w:autoSpaceDE w:val="0"/>
        <w:autoSpaceDN w:val="0"/>
        <w:adjustRightInd w:val="0"/>
        <w:spacing w:after="0" w:line="240" w:lineRule="auto"/>
        <w:ind w:firstLine="540"/>
        <w:jc w:val="both"/>
      </w:pPr>
      <w:r>
        <w:t>В случае необходимости в подтверждение своих доводов некоммерческая организация прилагает к жалобе документы либо их копии.</w:t>
      </w:r>
    </w:p>
    <w:p w:rsidR="0085653D" w:rsidRDefault="0085653D">
      <w:pPr>
        <w:widowControl w:val="0"/>
        <w:autoSpaceDE w:val="0"/>
        <w:autoSpaceDN w:val="0"/>
        <w:adjustRightInd w:val="0"/>
        <w:spacing w:after="0" w:line="240" w:lineRule="auto"/>
        <w:ind w:firstLine="540"/>
        <w:jc w:val="both"/>
      </w:pPr>
      <w:r>
        <w:t>110. По результатам рассмотрения жалобы должностным лицом центрального аппарата (территориального органа) принимается решение об удовлетворении требований некоммерческой организации либо об отказе в удовлетворении жалобы.</w:t>
      </w:r>
    </w:p>
    <w:p w:rsidR="0085653D" w:rsidRDefault="0085653D">
      <w:pPr>
        <w:widowControl w:val="0"/>
        <w:autoSpaceDE w:val="0"/>
        <w:autoSpaceDN w:val="0"/>
        <w:adjustRightInd w:val="0"/>
        <w:spacing w:after="0" w:line="240" w:lineRule="auto"/>
        <w:ind w:firstLine="540"/>
        <w:jc w:val="both"/>
      </w:pPr>
      <w:r>
        <w:t>Письменный ответ, содержащий результаты рассмотрения жалобы, направляется некоммерческой организации.</w:t>
      </w:r>
    </w:p>
    <w:p w:rsidR="0085653D" w:rsidRDefault="0085653D">
      <w:pPr>
        <w:widowControl w:val="0"/>
        <w:autoSpaceDE w:val="0"/>
        <w:autoSpaceDN w:val="0"/>
        <w:adjustRightInd w:val="0"/>
        <w:spacing w:after="0" w:line="240" w:lineRule="auto"/>
        <w:ind w:firstLine="540"/>
        <w:jc w:val="both"/>
      </w:pPr>
      <w:r>
        <w:t xml:space="preserve">111. </w:t>
      </w:r>
      <w:proofErr w:type="gramStart"/>
      <w:r>
        <w:t xml:space="preserve">Если в жалобе содержится вопрос, на который некоммерческой организации многократно давались письменные ответы по существу в связи с </w:t>
      </w:r>
      <w:r>
        <w:lastRenderedPageBreak/>
        <w:t>ранее направляемыми обращениями, и при этом в жалобе не приводятся новые доводы или обстоятельства, Министр юстиции Российской Федерации, его заместитель, к компетенции которого отнесены вопросы в сфере государственной регистрации некоммерческих организаций и контроля за их деятельностью, начальник территориального органа, иное уполномоченное на</w:t>
      </w:r>
      <w:proofErr w:type="gramEnd"/>
      <w:r>
        <w:t xml:space="preserve"> то должностное лицо вправе принять решение о безосновательности очередного обращения и прекращении переписки с некоммерческой организацией по данному вопросу при условии, что указанная жалоба и ранее направляемые обращения направлялись в центральный аппарат или в один и тот же территориальный орган, или одному и тому же должностному лицу. О данном решении уведомляется некоммерческая организация, направившая обращение.</w:t>
      </w:r>
    </w:p>
    <w:p w:rsidR="0085653D" w:rsidRDefault="0085653D">
      <w:pPr>
        <w:widowControl w:val="0"/>
        <w:autoSpaceDE w:val="0"/>
        <w:autoSpaceDN w:val="0"/>
        <w:adjustRightInd w:val="0"/>
        <w:spacing w:after="0" w:line="240" w:lineRule="auto"/>
        <w:ind w:firstLine="540"/>
        <w:jc w:val="both"/>
      </w:pPr>
      <w:r>
        <w:t>112. Некоммерческие организации вправе обжаловать решения, принятые в ходе исполнения государственной функции, действия или бездействие должностных лиц центрального аппарата (территориального органа) в судебном порядке.</w:t>
      </w:r>
    </w:p>
    <w:p w:rsidR="0085653D" w:rsidRDefault="0085653D">
      <w:pPr>
        <w:widowControl w:val="0"/>
        <w:autoSpaceDE w:val="0"/>
        <w:autoSpaceDN w:val="0"/>
        <w:adjustRightInd w:val="0"/>
        <w:spacing w:after="0" w:line="240" w:lineRule="auto"/>
        <w:ind w:firstLine="540"/>
        <w:jc w:val="both"/>
      </w:pPr>
      <w:r>
        <w:t xml:space="preserve">Согласно </w:t>
      </w:r>
      <w:hyperlink r:id="rId4" w:history="1">
        <w:r>
          <w:rPr>
            <w:color w:val="0000FF"/>
          </w:rPr>
          <w:t>пункту 1 статьи 256</w:t>
        </w:r>
      </w:hyperlink>
      <w:r>
        <w:t xml:space="preserve">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государственной власти в течение трех месяцев со дня, когда ему стало известно о нарушении его прав и свобод.</w:t>
      </w:r>
    </w:p>
    <w:p w:rsidR="0085653D" w:rsidRDefault="0085653D">
      <w:pPr>
        <w:widowControl w:val="0"/>
        <w:autoSpaceDE w:val="0"/>
        <w:autoSpaceDN w:val="0"/>
        <w:adjustRightInd w:val="0"/>
        <w:spacing w:after="0" w:line="240" w:lineRule="auto"/>
        <w:ind w:firstLine="540"/>
        <w:jc w:val="both"/>
      </w:pPr>
      <w:r>
        <w:t xml:space="preserve">113. </w:t>
      </w:r>
      <w:proofErr w:type="gramStart"/>
      <w:r>
        <w:t>Некоммерческие организации могут сообщить о нарушении своих прав и законных интересов, неправомерных решениях, действиях или бездействии должностных лиц центрального аппарата (территориального органа), нарушении положений Административного регламента, некорректном поведении или нарушении служебной этики по номерам телефонов, содержащимся на официальных сайтах Минюста России (территориальных органов) в сети Интернет, на интернет-сайты и по электронной почте.</w:t>
      </w:r>
      <w:proofErr w:type="gramEnd"/>
    </w:p>
    <w:p w:rsidR="0085653D" w:rsidRDefault="0085653D">
      <w:pPr>
        <w:widowControl w:val="0"/>
        <w:autoSpaceDE w:val="0"/>
        <w:autoSpaceDN w:val="0"/>
        <w:adjustRightInd w:val="0"/>
        <w:spacing w:after="0" w:line="240" w:lineRule="auto"/>
        <w:ind w:firstLine="540"/>
        <w:jc w:val="both"/>
      </w:pPr>
    </w:p>
    <w:p w:rsidR="0085653D" w:rsidRDefault="0085653D">
      <w:pPr>
        <w:widowControl w:val="0"/>
        <w:autoSpaceDE w:val="0"/>
        <w:autoSpaceDN w:val="0"/>
        <w:adjustRightInd w:val="0"/>
        <w:spacing w:after="0" w:line="240" w:lineRule="auto"/>
        <w:jc w:val="center"/>
        <w:outlineLvl w:val="1"/>
      </w:pPr>
      <w:r>
        <w:t>Особенности обжалования в центральный аппарат</w:t>
      </w:r>
    </w:p>
    <w:p w:rsidR="0085653D" w:rsidRDefault="0085653D">
      <w:pPr>
        <w:widowControl w:val="0"/>
        <w:autoSpaceDE w:val="0"/>
        <w:autoSpaceDN w:val="0"/>
        <w:adjustRightInd w:val="0"/>
        <w:spacing w:after="0" w:line="240" w:lineRule="auto"/>
        <w:jc w:val="center"/>
      </w:pPr>
      <w:r>
        <w:t>предупреждения, вынесенного некоммерческой организации</w:t>
      </w:r>
    </w:p>
    <w:p w:rsidR="0085653D" w:rsidRDefault="0085653D">
      <w:pPr>
        <w:widowControl w:val="0"/>
        <w:autoSpaceDE w:val="0"/>
        <w:autoSpaceDN w:val="0"/>
        <w:adjustRightInd w:val="0"/>
        <w:spacing w:after="0" w:line="240" w:lineRule="auto"/>
        <w:ind w:firstLine="540"/>
        <w:jc w:val="both"/>
      </w:pPr>
    </w:p>
    <w:p w:rsidR="0085653D" w:rsidRDefault="0085653D">
      <w:pPr>
        <w:widowControl w:val="0"/>
        <w:autoSpaceDE w:val="0"/>
        <w:autoSpaceDN w:val="0"/>
        <w:adjustRightInd w:val="0"/>
        <w:spacing w:after="0" w:line="240" w:lineRule="auto"/>
        <w:ind w:firstLine="540"/>
        <w:jc w:val="both"/>
      </w:pPr>
      <w:r>
        <w:t>114. Право обжалования вынесенного предупреждения в вышестоящий орган установлено федеральными законами "</w:t>
      </w:r>
      <w:hyperlink r:id="rId5" w:history="1">
        <w:r>
          <w:rPr>
            <w:color w:val="0000FF"/>
          </w:rPr>
          <w:t>О некоммерческих</w:t>
        </w:r>
      </w:hyperlink>
      <w:r>
        <w:t xml:space="preserve"> организациях" и "</w:t>
      </w:r>
      <w:hyperlink r:id="rId6" w:history="1">
        <w:r>
          <w:rPr>
            <w:color w:val="0000FF"/>
          </w:rPr>
          <w:t>Об общественных</w:t>
        </w:r>
      </w:hyperlink>
      <w:r>
        <w:t xml:space="preserve"> объединениях".</w:t>
      </w:r>
    </w:p>
    <w:p w:rsidR="0085653D" w:rsidRDefault="0085653D">
      <w:pPr>
        <w:widowControl w:val="0"/>
        <w:autoSpaceDE w:val="0"/>
        <w:autoSpaceDN w:val="0"/>
        <w:adjustRightInd w:val="0"/>
        <w:spacing w:after="0" w:line="240" w:lineRule="auto"/>
        <w:ind w:firstLine="540"/>
        <w:jc w:val="both"/>
      </w:pPr>
      <w:r>
        <w:t xml:space="preserve">115. </w:t>
      </w:r>
      <w:proofErr w:type="gramStart"/>
      <w:r>
        <w:t xml:space="preserve">Согласно </w:t>
      </w:r>
      <w:hyperlink r:id="rId7" w:history="1">
        <w:r>
          <w:rPr>
            <w:color w:val="0000FF"/>
          </w:rPr>
          <w:t>подпункту 30.31 пункта 7</w:t>
        </w:r>
      </w:hyperlink>
      <w:r>
        <w:t xml:space="preserve">, </w:t>
      </w:r>
      <w:hyperlink r:id="rId8" w:history="1">
        <w:r>
          <w:rPr>
            <w:color w:val="0000FF"/>
          </w:rPr>
          <w:t>подпункту 15.6 пункта 12</w:t>
        </w:r>
      </w:hyperlink>
      <w:r>
        <w:t xml:space="preserve"> Положения о Министерстве юстиции Российской Федерации, утвержденного Указом Президента Российской Федерации от 13 октября 2004 г. N 1313 "Вопросы Министерства юстиции Российской Федерации", центральный аппарат, если иной порядок не установлен законодательством Российской Федерации, принимает решения по жалобам на предупреждения, вынесенные некоммерческой организации территориальным органом;</w:t>
      </w:r>
      <w:proofErr w:type="gramEnd"/>
      <w:r>
        <w:t xml:space="preserve"> Министр юстиции Российской Федерации обязывает территориальный орган отозвать вынесенное некоммерческой организации территориальным органом предупреждение, противоречащее законодательству Российской Федерации.</w:t>
      </w:r>
    </w:p>
    <w:p w:rsidR="0085653D" w:rsidRDefault="0085653D">
      <w:pPr>
        <w:widowControl w:val="0"/>
        <w:autoSpaceDE w:val="0"/>
        <w:autoSpaceDN w:val="0"/>
        <w:adjustRightInd w:val="0"/>
        <w:spacing w:after="0" w:line="240" w:lineRule="auto"/>
        <w:ind w:firstLine="540"/>
        <w:jc w:val="both"/>
      </w:pPr>
      <w:r>
        <w:t xml:space="preserve">116. Основанием (критерием) для рассмотрения центральным аппаратом указанного в </w:t>
      </w:r>
      <w:hyperlink w:anchor="Par5" w:history="1">
        <w:r>
          <w:rPr>
            <w:color w:val="0000FF"/>
          </w:rPr>
          <w:t>пункте 107</w:t>
        </w:r>
      </w:hyperlink>
      <w:r>
        <w:t xml:space="preserve"> Административного регламента вопроса является поступление жалобы некоммерческой организации.</w:t>
      </w:r>
    </w:p>
    <w:p w:rsidR="0085653D" w:rsidRDefault="0085653D">
      <w:pPr>
        <w:widowControl w:val="0"/>
        <w:autoSpaceDE w:val="0"/>
        <w:autoSpaceDN w:val="0"/>
        <w:adjustRightInd w:val="0"/>
        <w:spacing w:after="0" w:line="240" w:lineRule="auto"/>
        <w:ind w:firstLine="540"/>
        <w:jc w:val="both"/>
      </w:pPr>
      <w:bookmarkStart w:id="1" w:name="Par28"/>
      <w:bookmarkEnd w:id="1"/>
      <w:r>
        <w:lastRenderedPageBreak/>
        <w:t>117. Жалоба должна содержать:</w:t>
      </w:r>
    </w:p>
    <w:p w:rsidR="0085653D" w:rsidRDefault="0085653D">
      <w:pPr>
        <w:widowControl w:val="0"/>
        <w:autoSpaceDE w:val="0"/>
        <w:autoSpaceDN w:val="0"/>
        <w:adjustRightInd w:val="0"/>
        <w:spacing w:after="0" w:line="240" w:lineRule="auto"/>
        <w:ind w:firstLine="540"/>
        <w:jc w:val="both"/>
      </w:pPr>
      <w:r>
        <w:t>наименование автора жалобы и адрес его места нахождения;</w:t>
      </w:r>
    </w:p>
    <w:p w:rsidR="0085653D" w:rsidRDefault="0085653D">
      <w:pPr>
        <w:widowControl w:val="0"/>
        <w:autoSpaceDE w:val="0"/>
        <w:autoSpaceDN w:val="0"/>
        <w:adjustRightInd w:val="0"/>
        <w:spacing w:after="0" w:line="240" w:lineRule="auto"/>
        <w:ind w:firstLine="540"/>
        <w:jc w:val="both"/>
      </w:pPr>
      <w:r>
        <w:t>описание обжалуемого действия (бездействия) и просьба автора жалобы;</w:t>
      </w:r>
    </w:p>
    <w:p w:rsidR="0085653D" w:rsidRDefault="0085653D">
      <w:pPr>
        <w:widowControl w:val="0"/>
        <w:autoSpaceDE w:val="0"/>
        <w:autoSpaceDN w:val="0"/>
        <w:adjustRightInd w:val="0"/>
        <w:spacing w:after="0" w:line="240" w:lineRule="auto"/>
        <w:ind w:firstLine="540"/>
        <w:jc w:val="both"/>
      </w:pPr>
      <w:r>
        <w:t>обстоятельства, на которых автор основывает свою просьбу, и информацию, подтверждающую эти обстоятельства;</w:t>
      </w:r>
    </w:p>
    <w:p w:rsidR="0085653D" w:rsidRDefault="0085653D">
      <w:pPr>
        <w:widowControl w:val="0"/>
        <w:autoSpaceDE w:val="0"/>
        <w:autoSpaceDN w:val="0"/>
        <w:adjustRightInd w:val="0"/>
        <w:spacing w:after="0" w:line="240" w:lineRule="auto"/>
        <w:ind w:firstLine="540"/>
        <w:jc w:val="both"/>
      </w:pPr>
      <w:r>
        <w:t>сведения о том, направлялось ли в связи с обжалуемым действием (бездействием) заявление в суд;</w:t>
      </w:r>
    </w:p>
    <w:p w:rsidR="0085653D" w:rsidRDefault="0085653D">
      <w:pPr>
        <w:widowControl w:val="0"/>
        <w:autoSpaceDE w:val="0"/>
        <w:autoSpaceDN w:val="0"/>
        <w:adjustRightInd w:val="0"/>
        <w:spacing w:after="0" w:line="240" w:lineRule="auto"/>
        <w:ind w:firstLine="540"/>
        <w:jc w:val="both"/>
      </w:pPr>
      <w:bookmarkStart w:id="2" w:name="Par33"/>
      <w:bookmarkEnd w:id="2"/>
      <w:r>
        <w:t>перечень прилагаемых к жалобе документов.</w:t>
      </w:r>
    </w:p>
    <w:p w:rsidR="0085653D" w:rsidRDefault="0085653D">
      <w:pPr>
        <w:widowControl w:val="0"/>
        <w:autoSpaceDE w:val="0"/>
        <w:autoSpaceDN w:val="0"/>
        <w:adjustRightInd w:val="0"/>
        <w:spacing w:after="0" w:line="240" w:lineRule="auto"/>
        <w:ind w:firstLine="540"/>
        <w:jc w:val="both"/>
      </w:pPr>
      <w:r>
        <w:t>В жалобе могут быть указаны номера телефонов, адреса электронной почты автора жалобы, иные сведения, имеющие, по его мнению, значение для рассмотрения жалобы.</w:t>
      </w:r>
    </w:p>
    <w:p w:rsidR="0085653D" w:rsidRDefault="0085653D">
      <w:pPr>
        <w:widowControl w:val="0"/>
        <w:autoSpaceDE w:val="0"/>
        <w:autoSpaceDN w:val="0"/>
        <w:adjustRightInd w:val="0"/>
        <w:spacing w:after="0" w:line="240" w:lineRule="auto"/>
        <w:ind w:firstLine="540"/>
        <w:jc w:val="both"/>
      </w:pPr>
      <w:r>
        <w:t>К жалобе прилагаются документы, подтверждающие полномочия автора жалобы действовать от имени некоммерческой организации, в случае обращения лица, сведения о котором не внесены в Единый государственный реестр юридических лиц, как о лице, действующем от имени некоммерческой организации без доверенности.</w:t>
      </w:r>
    </w:p>
    <w:p w:rsidR="0085653D" w:rsidRDefault="0085653D">
      <w:pPr>
        <w:widowControl w:val="0"/>
        <w:autoSpaceDE w:val="0"/>
        <w:autoSpaceDN w:val="0"/>
        <w:adjustRightInd w:val="0"/>
        <w:spacing w:after="0" w:line="240" w:lineRule="auto"/>
        <w:ind w:firstLine="540"/>
        <w:jc w:val="both"/>
      </w:pPr>
      <w:r>
        <w:t>К жалобе также могут прилагаться:</w:t>
      </w:r>
    </w:p>
    <w:p w:rsidR="0085653D" w:rsidRDefault="0085653D">
      <w:pPr>
        <w:widowControl w:val="0"/>
        <w:autoSpaceDE w:val="0"/>
        <w:autoSpaceDN w:val="0"/>
        <w:adjustRightInd w:val="0"/>
        <w:spacing w:after="0" w:line="240" w:lineRule="auto"/>
        <w:ind w:firstLine="540"/>
        <w:jc w:val="both"/>
      </w:pPr>
      <w:r>
        <w:t>копии документов, представленных в территориальный орган, которые упоминаются в предупреждении;</w:t>
      </w:r>
    </w:p>
    <w:p w:rsidR="0085653D" w:rsidRDefault="0085653D">
      <w:pPr>
        <w:widowControl w:val="0"/>
        <w:autoSpaceDE w:val="0"/>
        <w:autoSpaceDN w:val="0"/>
        <w:adjustRightInd w:val="0"/>
        <w:spacing w:after="0" w:line="240" w:lineRule="auto"/>
        <w:ind w:firstLine="540"/>
        <w:jc w:val="both"/>
      </w:pPr>
      <w:r>
        <w:t>копия предупреждения, вынесенного территориальным органом;</w:t>
      </w:r>
    </w:p>
    <w:p w:rsidR="0085653D" w:rsidRDefault="0085653D">
      <w:pPr>
        <w:widowControl w:val="0"/>
        <w:autoSpaceDE w:val="0"/>
        <w:autoSpaceDN w:val="0"/>
        <w:adjustRightInd w:val="0"/>
        <w:spacing w:after="0" w:line="240" w:lineRule="auto"/>
        <w:ind w:firstLine="540"/>
        <w:jc w:val="both"/>
      </w:pPr>
      <w:r>
        <w:t>иные документы, которые, по мнению автора, являются существенными для рассмотрения его жалобы.</w:t>
      </w:r>
    </w:p>
    <w:p w:rsidR="0085653D" w:rsidRDefault="0085653D">
      <w:pPr>
        <w:widowControl w:val="0"/>
        <w:autoSpaceDE w:val="0"/>
        <w:autoSpaceDN w:val="0"/>
        <w:adjustRightInd w:val="0"/>
        <w:spacing w:after="0" w:line="240" w:lineRule="auto"/>
        <w:ind w:firstLine="540"/>
        <w:jc w:val="both"/>
      </w:pPr>
      <w:bookmarkStart w:id="3" w:name="Par40"/>
      <w:bookmarkEnd w:id="3"/>
      <w:r>
        <w:t xml:space="preserve">118. Жалобы, не соответствующие по содержанию требованиям, предусмотренным </w:t>
      </w:r>
      <w:hyperlink w:anchor="Par28" w:history="1">
        <w:r>
          <w:rPr>
            <w:color w:val="0000FF"/>
          </w:rPr>
          <w:t>абзацами первым</w:t>
        </w:r>
      </w:hyperlink>
      <w:r>
        <w:t xml:space="preserve"> - </w:t>
      </w:r>
      <w:hyperlink w:anchor="Par33" w:history="1">
        <w:r>
          <w:rPr>
            <w:color w:val="0000FF"/>
          </w:rPr>
          <w:t>шестым пункта 117</w:t>
        </w:r>
      </w:hyperlink>
      <w:r>
        <w:t xml:space="preserve"> Административного регламента, а также к которым не приложены документы, подтверждающие полномочия автора жалобы действовать от имени некоммерческой организации, остаются без рассмотрения, о чем автор жалобы уведомляется в письменной форме. В уведомлении указываются причины, по которым жалоба оставлена без рассмотрения, а также право автора жалобы при устранении указанных причин вновь обратиться с жалобой. Названное уведомление должно быть направлено в течение семи дней с момента поступления жалобы заказным письмом, а также продублировано посредством факсимильной связи или электронной почты, либо информация, содержащаяся в письме, сообщается посредством телефонной связи (при наличии данных сведений в жалобе).</w:t>
      </w:r>
    </w:p>
    <w:p w:rsidR="0085653D" w:rsidRDefault="0085653D">
      <w:pPr>
        <w:widowControl w:val="0"/>
        <w:autoSpaceDE w:val="0"/>
        <w:autoSpaceDN w:val="0"/>
        <w:adjustRightInd w:val="0"/>
        <w:spacing w:after="0" w:line="240" w:lineRule="auto"/>
        <w:ind w:firstLine="540"/>
        <w:jc w:val="both"/>
      </w:pPr>
      <w:r>
        <w:t>119. Департамент по делам некоммерческих организаций на основании поступившей жалобы:</w:t>
      </w:r>
    </w:p>
    <w:p w:rsidR="0085653D" w:rsidRDefault="0085653D">
      <w:pPr>
        <w:widowControl w:val="0"/>
        <w:autoSpaceDE w:val="0"/>
        <w:autoSpaceDN w:val="0"/>
        <w:adjustRightInd w:val="0"/>
        <w:spacing w:after="0" w:line="240" w:lineRule="auto"/>
        <w:ind w:firstLine="540"/>
        <w:jc w:val="both"/>
      </w:pPr>
      <w:r>
        <w:t>направляет начальнику территориального органа запрос о представлении объяснений по существу обстоятельств, изложенных в жалобе, а также документов (их копий), на основании которых вынесено предупреждение;</w:t>
      </w:r>
    </w:p>
    <w:p w:rsidR="0085653D" w:rsidRDefault="0085653D">
      <w:pPr>
        <w:widowControl w:val="0"/>
        <w:autoSpaceDE w:val="0"/>
        <w:autoSpaceDN w:val="0"/>
        <w:adjustRightInd w:val="0"/>
        <w:spacing w:after="0" w:line="240" w:lineRule="auto"/>
        <w:ind w:firstLine="540"/>
        <w:jc w:val="both"/>
      </w:pPr>
      <w:r>
        <w:t>на основании полученных от автора жалобы и территориального органа документов изучает обстоятельства, приведшие к вынесению предупреждения;</w:t>
      </w:r>
    </w:p>
    <w:p w:rsidR="0085653D" w:rsidRDefault="0085653D">
      <w:pPr>
        <w:widowControl w:val="0"/>
        <w:autoSpaceDE w:val="0"/>
        <w:autoSpaceDN w:val="0"/>
        <w:adjustRightInd w:val="0"/>
        <w:spacing w:after="0" w:line="240" w:lineRule="auto"/>
        <w:ind w:firstLine="540"/>
        <w:jc w:val="both"/>
      </w:pPr>
      <w:r>
        <w:t>при необходимости запрашивает дополнительную информацию (документы) в территориальном органе, а также у автора жалобы;</w:t>
      </w:r>
    </w:p>
    <w:p w:rsidR="0085653D" w:rsidRDefault="0085653D">
      <w:pPr>
        <w:widowControl w:val="0"/>
        <w:autoSpaceDE w:val="0"/>
        <w:autoSpaceDN w:val="0"/>
        <w:adjustRightInd w:val="0"/>
        <w:spacing w:after="0" w:line="240" w:lineRule="auto"/>
        <w:ind w:firstLine="540"/>
        <w:jc w:val="both"/>
      </w:pPr>
      <w:r>
        <w:t>направляет в соответствующий суд запрос о подтверждении факта подачи некоммерческой организацией заявления об обжаловании предупреждения (при поступлении такой информации в Департамент по делам некоммерческих организаций);</w:t>
      </w:r>
    </w:p>
    <w:p w:rsidR="0085653D" w:rsidRDefault="0085653D">
      <w:pPr>
        <w:widowControl w:val="0"/>
        <w:autoSpaceDE w:val="0"/>
        <w:autoSpaceDN w:val="0"/>
        <w:adjustRightInd w:val="0"/>
        <w:spacing w:after="0" w:line="240" w:lineRule="auto"/>
        <w:ind w:firstLine="540"/>
        <w:jc w:val="both"/>
      </w:pPr>
      <w:r>
        <w:lastRenderedPageBreak/>
        <w:t>в случае удовлетворения жалобы готовит проект распоряжения Минюста России, в котором обязывает территориальный орган отозвать вынесенное им предупреждение, противоречащее федеральному законодательству.</w:t>
      </w:r>
    </w:p>
    <w:p w:rsidR="0085653D" w:rsidRDefault="0085653D">
      <w:pPr>
        <w:widowControl w:val="0"/>
        <w:autoSpaceDE w:val="0"/>
        <w:autoSpaceDN w:val="0"/>
        <w:adjustRightInd w:val="0"/>
        <w:spacing w:after="0" w:line="240" w:lineRule="auto"/>
        <w:ind w:firstLine="540"/>
        <w:jc w:val="both"/>
      </w:pPr>
      <w:r>
        <w:t xml:space="preserve">120. В тексте распоряжения Минюста России об </w:t>
      </w:r>
      <w:proofErr w:type="spellStart"/>
      <w:r>
        <w:t>обязывании</w:t>
      </w:r>
      <w:proofErr w:type="spellEnd"/>
      <w:r>
        <w:t xml:space="preserve"> территориального органа отозвать вынесенное им предупреждение указываются:</w:t>
      </w:r>
    </w:p>
    <w:p w:rsidR="0085653D" w:rsidRDefault="0085653D">
      <w:pPr>
        <w:widowControl w:val="0"/>
        <w:autoSpaceDE w:val="0"/>
        <w:autoSpaceDN w:val="0"/>
        <w:adjustRightInd w:val="0"/>
        <w:spacing w:after="0" w:line="240" w:lineRule="auto"/>
        <w:ind w:firstLine="540"/>
        <w:jc w:val="both"/>
      </w:pPr>
      <w:r>
        <w:t>1) основания его издания:</w:t>
      </w:r>
    </w:p>
    <w:p w:rsidR="0085653D" w:rsidRDefault="0085653D">
      <w:pPr>
        <w:widowControl w:val="0"/>
        <w:autoSpaceDE w:val="0"/>
        <w:autoSpaceDN w:val="0"/>
        <w:adjustRightInd w:val="0"/>
        <w:spacing w:after="0" w:line="240" w:lineRule="auto"/>
        <w:ind w:firstLine="540"/>
        <w:jc w:val="both"/>
      </w:pPr>
      <w:r>
        <w:t>нормы федерального закона, определяющие полномочия Минюста России по изданию распоряжения;</w:t>
      </w:r>
    </w:p>
    <w:p w:rsidR="0085653D" w:rsidRDefault="0085653D">
      <w:pPr>
        <w:widowControl w:val="0"/>
        <w:autoSpaceDE w:val="0"/>
        <w:autoSpaceDN w:val="0"/>
        <w:adjustRightInd w:val="0"/>
        <w:spacing w:after="0" w:line="240" w:lineRule="auto"/>
        <w:ind w:firstLine="540"/>
        <w:jc w:val="both"/>
      </w:pPr>
      <w:r>
        <w:t>наименование автора жалобы;</w:t>
      </w:r>
    </w:p>
    <w:p w:rsidR="0085653D" w:rsidRDefault="0085653D">
      <w:pPr>
        <w:widowControl w:val="0"/>
        <w:autoSpaceDE w:val="0"/>
        <w:autoSpaceDN w:val="0"/>
        <w:adjustRightInd w:val="0"/>
        <w:spacing w:after="0" w:line="240" w:lineRule="auto"/>
        <w:ind w:firstLine="540"/>
        <w:jc w:val="both"/>
      </w:pPr>
      <w:r>
        <w:t>просьба, содержащаяся в жалобе;</w:t>
      </w:r>
    </w:p>
    <w:p w:rsidR="0085653D" w:rsidRDefault="0085653D">
      <w:pPr>
        <w:widowControl w:val="0"/>
        <w:autoSpaceDE w:val="0"/>
        <w:autoSpaceDN w:val="0"/>
        <w:adjustRightInd w:val="0"/>
        <w:spacing w:after="0" w:line="240" w:lineRule="auto"/>
        <w:ind w:firstLine="540"/>
        <w:jc w:val="both"/>
      </w:pPr>
      <w:r>
        <w:t>2) фактические обстоятельства, установленные в ходе рассмотрения жалобы, а также нормы федерального законодательства, которые были нарушены территориальным органом при вынесении предупреждения;</w:t>
      </w:r>
    </w:p>
    <w:p w:rsidR="0085653D" w:rsidRDefault="0085653D">
      <w:pPr>
        <w:widowControl w:val="0"/>
        <w:autoSpaceDE w:val="0"/>
        <w:autoSpaceDN w:val="0"/>
        <w:adjustRightInd w:val="0"/>
        <w:spacing w:after="0" w:line="240" w:lineRule="auto"/>
        <w:ind w:firstLine="540"/>
        <w:jc w:val="both"/>
      </w:pPr>
      <w:r>
        <w:t>3) решение, принятое по итогам рассмотрения жалобы.</w:t>
      </w:r>
    </w:p>
    <w:p w:rsidR="0085653D" w:rsidRDefault="0085653D">
      <w:pPr>
        <w:widowControl w:val="0"/>
        <w:autoSpaceDE w:val="0"/>
        <w:autoSpaceDN w:val="0"/>
        <w:adjustRightInd w:val="0"/>
        <w:spacing w:after="0" w:line="240" w:lineRule="auto"/>
        <w:ind w:firstLine="540"/>
        <w:jc w:val="both"/>
      </w:pPr>
      <w:r>
        <w:t>Заверенная в установленном порядке копия распоряжения Минюста России направляется в территориальный орган.</w:t>
      </w:r>
    </w:p>
    <w:p w:rsidR="0085653D" w:rsidRDefault="0085653D">
      <w:pPr>
        <w:widowControl w:val="0"/>
        <w:autoSpaceDE w:val="0"/>
        <w:autoSpaceDN w:val="0"/>
        <w:adjustRightInd w:val="0"/>
        <w:spacing w:after="0" w:line="240" w:lineRule="auto"/>
        <w:ind w:firstLine="540"/>
        <w:jc w:val="both"/>
      </w:pPr>
      <w:bookmarkStart w:id="4" w:name="Par55"/>
      <w:bookmarkEnd w:id="4"/>
      <w:r>
        <w:t>121. Рассмотрение жалобы осуществляется в течение тридцати календарных дней со дня ее регистрации.</w:t>
      </w:r>
    </w:p>
    <w:p w:rsidR="0085653D" w:rsidRDefault="0085653D">
      <w:pPr>
        <w:widowControl w:val="0"/>
        <w:autoSpaceDE w:val="0"/>
        <w:autoSpaceDN w:val="0"/>
        <w:adjustRightInd w:val="0"/>
        <w:spacing w:after="0" w:line="240" w:lineRule="auto"/>
        <w:ind w:firstLine="540"/>
        <w:jc w:val="both"/>
      </w:pPr>
      <w:r>
        <w:t xml:space="preserve">При необходимости запроса дополнительной информации, указанной в </w:t>
      </w:r>
      <w:hyperlink w:anchor="Par40" w:history="1">
        <w:r>
          <w:rPr>
            <w:color w:val="0000FF"/>
          </w:rPr>
          <w:t>пункте 118</w:t>
        </w:r>
      </w:hyperlink>
      <w:r>
        <w:t xml:space="preserve"> Административного регламента, срок рассмотрения жалобы может быть продлен не более чем на тридцать календарных дней с уведомлением об этом заявителя.</w:t>
      </w:r>
    </w:p>
    <w:p w:rsidR="0085653D" w:rsidRDefault="0085653D">
      <w:pPr>
        <w:widowControl w:val="0"/>
        <w:autoSpaceDE w:val="0"/>
        <w:autoSpaceDN w:val="0"/>
        <w:adjustRightInd w:val="0"/>
        <w:spacing w:after="0" w:line="240" w:lineRule="auto"/>
        <w:ind w:firstLine="540"/>
        <w:jc w:val="both"/>
      </w:pPr>
      <w:r>
        <w:t>122. Жалоба не подлежит удовлетворению, если:</w:t>
      </w:r>
    </w:p>
    <w:p w:rsidR="0085653D" w:rsidRDefault="0085653D">
      <w:pPr>
        <w:widowControl w:val="0"/>
        <w:autoSpaceDE w:val="0"/>
        <w:autoSpaceDN w:val="0"/>
        <w:adjustRightInd w:val="0"/>
        <w:spacing w:after="0" w:line="240" w:lineRule="auto"/>
        <w:ind w:firstLine="540"/>
        <w:jc w:val="both"/>
      </w:pPr>
      <w:r>
        <w:t xml:space="preserve">отсутствуют основания для признания вынесенного предупреждения </w:t>
      </w:r>
      <w:proofErr w:type="gramStart"/>
      <w:r>
        <w:t>противоречащим</w:t>
      </w:r>
      <w:proofErr w:type="gramEnd"/>
      <w:r>
        <w:t xml:space="preserve"> федеральному законодательству;</w:t>
      </w:r>
    </w:p>
    <w:p w:rsidR="0085653D" w:rsidRDefault="0085653D">
      <w:pPr>
        <w:widowControl w:val="0"/>
        <w:autoSpaceDE w:val="0"/>
        <w:autoSpaceDN w:val="0"/>
        <w:adjustRightInd w:val="0"/>
        <w:spacing w:after="0" w:line="240" w:lineRule="auto"/>
        <w:ind w:firstLine="540"/>
        <w:jc w:val="both"/>
      </w:pPr>
      <w:r>
        <w:t>ранее автор жалобы обжаловал предупреждение в суд.</w:t>
      </w:r>
    </w:p>
    <w:p w:rsidR="0085653D" w:rsidRDefault="0085653D">
      <w:pPr>
        <w:widowControl w:val="0"/>
        <w:autoSpaceDE w:val="0"/>
        <w:autoSpaceDN w:val="0"/>
        <w:adjustRightInd w:val="0"/>
        <w:spacing w:after="0" w:line="240" w:lineRule="auto"/>
        <w:ind w:firstLine="540"/>
        <w:jc w:val="both"/>
      </w:pPr>
      <w:r>
        <w:t xml:space="preserve">123. При издании распоряжения Минюста </w:t>
      </w:r>
      <w:proofErr w:type="gramStart"/>
      <w:r>
        <w:t>России</w:t>
      </w:r>
      <w:proofErr w:type="gramEnd"/>
      <w:r>
        <w:t xml:space="preserve"> об отзыве вынесенного территориальным органом предупреждения территориальный орган в течение тридцати календарных дней с даты его получения обязан доложить о его исполнении Министру юстиции Российской Федерации, его заместителю.</w:t>
      </w:r>
    </w:p>
    <w:p w:rsidR="0085653D" w:rsidRDefault="0085653D">
      <w:pPr>
        <w:widowControl w:val="0"/>
        <w:autoSpaceDE w:val="0"/>
        <w:autoSpaceDN w:val="0"/>
        <w:adjustRightInd w:val="0"/>
        <w:spacing w:after="0" w:line="240" w:lineRule="auto"/>
        <w:ind w:firstLine="540"/>
        <w:jc w:val="both"/>
      </w:pPr>
      <w:r>
        <w:t xml:space="preserve">124. О принятом решении, в том числе об отказе в удовлетворении жалобы, заявитель уведомляется в письменной форме в сроки, установленные </w:t>
      </w:r>
      <w:hyperlink w:anchor="Par55" w:history="1">
        <w:r>
          <w:rPr>
            <w:color w:val="0000FF"/>
          </w:rPr>
          <w:t>пунктом 121</w:t>
        </w:r>
      </w:hyperlink>
      <w:r>
        <w:t xml:space="preserve"> Административного регламента, с приложением к письму заверенной в установленном порядке копии распоряжения Минюста России (если оно было издано).</w:t>
      </w:r>
    </w:p>
    <w:p w:rsidR="0085653D" w:rsidRDefault="0085653D">
      <w:pPr>
        <w:widowControl w:val="0"/>
        <w:autoSpaceDE w:val="0"/>
        <w:autoSpaceDN w:val="0"/>
        <w:adjustRightInd w:val="0"/>
        <w:spacing w:after="0" w:line="240" w:lineRule="auto"/>
      </w:pPr>
      <w:hyperlink r:id="rId9" w:history="1">
        <w:r>
          <w:rPr>
            <w:i/>
            <w:iCs/>
            <w:color w:val="0000FF"/>
          </w:rPr>
          <w:br/>
        </w:r>
        <w:proofErr w:type="gramStart"/>
        <w:r>
          <w:rPr>
            <w:i/>
            <w:iCs/>
            <w:color w:val="0000FF"/>
          </w:rPr>
          <w:t>Приказ Минюста РФ от 30.12.2011 N 456 "Об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 {</w:t>
        </w:r>
        <w:proofErr w:type="spellStart"/>
        <w:r>
          <w:rPr>
            <w:i/>
            <w:iCs/>
            <w:color w:val="0000FF"/>
          </w:rPr>
          <w:t>КонсультантПлюс</w:t>
        </w:r>
        <w:proofErr w:type="spellEnd"/>
        <w:r>
          <w:rPr>
            <w:i/>
            <w:iCs/>
            <w:color w:val="0000FF"/>
          </w:rPr>
          <w:t>}</w:t>
        </w:r>
        <w:r>
          <w:rPr>
            <w:i/>
            <w:iCs/>
            <w:color w:val="0000FF"/>
          </w:rPr>
          <w:br/>
        </w:r>
      </w:hyperlink>
      <w:proofErr w:type="gramEnd"/>
    </w:p>
    <w:p w:rsidR="00903FAF" w:rsidRDefault="00903FAF"/>
    <w:sectPr w:rsidR="00903FAF" w:rsidSect="00532254">
      <w:pgSz w:w="11906" w:h="16838"/>
      <w:pgMar w:top="567"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653D"/>
    <w:rsid w:val="00142B9E"/>
    <w:rsid w:val="001E7F35"/>
    <w:rsid w:val="00532254"/>
    <w:rsid w:val="00572A86"/>
    <w:rsid w:val="005B08C2"/>
    <w:rsid w:val="006646F1"/>
    <w:rsid w:val="00680B92"/>
    <w:rsid w:val="00726563"/>
    <w:rsid w:val="0085653D"/>
    <w:rsid w:val="008721CB"/>
    <w:rsid w:val="00903FAF"/>
    <w:rsid w:val="00A06330"/>
    <w:rsid w:val="00AC3258"/>
    <w:rsid w:val="00B31E5D"/>
    <w:rsid w:val="00BF3F2B"/>
    <w:rsid w:val="00C00813"/>
    <w:rsid w:val="00DE4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969716DC061E5EB77D3C74CF64FD0A017500BBC1C6C5D5200BE09DED97C86A939784C8A865D434fEj9M" TargetMode="External"/><Relationship Id="rId3" Type="http://schemas.openxmlformats.org/officeDocument/2006/relationships/webSettings" Target="webSettings.xml"/><Relationship Id="rId7" Type="http://schemas.openxmlformats.org/officeDocument/2006/relationships/hyperlink" Target="consultantplus://offline/ref=92969716DC061E5EB77D3C74CF64FD0A017500BBC1C6C5D5200BE09DED97C86A939784C8A865D43AfEj7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2969716DC061E5EB77D3C74CF64FD0A017500B2CDC0C5D5200BE09DED97C86A939784CFfAj1M" TargetMode="External"/><Relationship Id="rId11" Type="http://schemas.openxmlformats.org/officeDocument/2006/relationships/theme" Target="theme/theme1.xml"/><Relationship Id="rId5" Type="http://schemas.openxmlformats.org/officeDocument/2006/relationships/hyperlink" Target="consultantplus://offline/ref=92969716DC061E5EB77D3C74CF64FD0A01750FB9C3C5C5D5200BE09DED97C86A939784C0fAj8M" TargetMode="External"/><Relationship Id="rId10" Type="http://schemas.openxmlformats.org/officeDocument/2006/relationships/fontTable" Target="fontTable.xml"/><Relationship Id="rId4" Type="http://schemas.openxmlformats.org/officeDocument/2006/relationships/hyperlink" Target="consultantplus://offline/ref=92969716DC061E5EB77D3C74CF64FD0A017607B8C3C5C5D5200BE09DED97C86A939784C8A864D734fEj4M" TargetMode="External"/><Relationship Id="rId9" Type="http://schemas.openxmlformats.org/officeDocument/2006/relationships/hyperlink" Target="consultantplus://offline/ref=92969716DC061E5EB77D3C74CF64FD0A017203B8CCCEC5D5200BE09DED97C86A939784C8A865D23DfEj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1755</Words>
  <Characters>10006</Characters>
  <Application>Microsoft Office Word</Application>
  <DocSecurity>0</DocSecurity>
  <Lines>83</Lines>
  <Paragraphs>23</Paragraphs>
  <ScaleCrop>false</ScaleCrop>
  <Company>29minjust</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aquarium</dc:creator>
  <cp:keywords/>
  <dc:description/>
  <cp:lastModifiedBy>aquarium</cp:lastModifiedBy>
  <cp:revision>2</cp:revision>
  <dcterms:created xsi:type="dcterms:W3CDTF">2014-04-24T12:35:00Z</dcterms:created>
  <dcterms:modified xsi:type="dcterms:W3CDTF">2014-04-24T12:36:00Z</dcterms:modified>
</cp:coreProperties>
</file>